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BBF1" w14:textId="77777777" w:rsidR="000D0AB0" w:rsidRPr="00046BDB" w:rsidRDefault="000D0AB0" w:rsidP="000D0AB0">
      <w:pPr>
        <w:spacing w:after="0" w:line="240" w:lineRule="auto"/>
        <w:ind w:hanging="142"/>
        <w:rPr>
          <w:b/>
          <w:color w:val="FFFFFF" w:themeColor="background1"/>
          <w:sz w:val="3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59264" behindDoc="1" locked="0" layoutInCell="1" allowOverlap="1" wp14:anchorId="532A52A1" wp14:editId="19B0D93C">
            <wp:simplePos x="0" y="0"/>
            <wp:positionH relativeFrom="page">
              <wp:posOffset>10160</wp:posOffset>
            </wp:positionH>
            <wp:positionV relativeFrom="paragraph">
              <wp:posOffset>-361315</wp:posOffset>
            </wp:positionV>
            <wp:extent cx="7534275" cy="1819275"/>
            <wp:effectExtent l="0" t="0" r="9525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4D7B5" w14:textId="77777777" w:rsidR="000D0AB0" w:rsidRPr="002F7BF2" w:rsidRDefault="000D0AB0" w:rsidP="000D0AB0">
      <w:pPr>
        <w:pStyle w:val="Title"/>
      </w:pPr>
      <w:bookmarkStart w:id="0" w:name="A2"/>
      <w:bookmarkStart w:id="1" w:name="LGandSC"/>
      <w:r w:rsidRPr="002F7BF2">
        <w:t>LEARNING GOALS and SUCCESS CRITERIA</w:t>
      </w:r>
    </w:p>
    <w:bookmarkEnd w:id="0"/>
    <w:bookmarkEnd w:id="1"/>
    <w:p w14:paraId="00040C5B" w14:textId="77777777" w:rsidR="000D0AB0" w:rsidRDefault="000D0AB0" w:rsidP="000D0AB0">
      <w:pPr>
        <w:spacing w:after="0" w:line="240" w:lineRule="auto"/>
      </w:pPr>
    </w:p>
    <w:p w14:paraId="365AAB1E" w14:textId="77777777" w:rsidR="000D0AB0" w:rsidRDefault="000D0AB0" w:rsidP="000D0AB0">
      <w:pPr>
        <w:spacing w:after="0" w:line="240" w:lineRule="auto"/>
      </w:pPr>
    </w:p>
    <w:p w14:paraId="4F63703F" w14:textId="77777777" w:rsidR="000D0AB0" w:rsidRDefault="000D0AB0" w:rsidP="000D0AB0">
      <w:pPr>
        <w:spacing w:after="0" w:line="240" w:lineRule="auto"/>
      </w:pPr>
    </w:p>
    <w:p w14:paraId="34D5FA21" w14:textId="77777777" w:rsidR="000D0AB0" w:rsidRDefault="000D0AB0" w:rsidP="000D0AB0">
      <w:pPr>
        <w:spacing w:after="0" w:line="240" w:lineRule="auto"/>
      </w:pPr>
    </w:p>
    <w:p w14:paraId="0FE98448" w14:textId="77777777" w:rsidR="000D0AB0" w:rsidRDefault="000D0AB0" w:rsidP="000D0AB0">
      <w:pPr>
        <w:spacing w:after="0" w:line="240" w:lineRule="auto"/>
      </w:pPr>
    </w:p>
    <w:p w14:paraId="0C846BCB" w14:textId="77777777" w:rsidR="000D0AB0" w:rsidRDefault="000D0AB0" w:rsidP="000D0AB0">
      <w:pPr>
        <w:spacing w:after="0" w:line="240" w:lineRule="auto"/>
        <w:rPr>
          <w:sz w:val="10"/>
        </w:rPr>
      </w:pP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10"/>
        <w:gridCol w:w="1559"/>
        <w:gridCol w:w="4394"/>
        <w:gridCol w:w="1276"/>
      </w:tblGrid>
      <w:tr w:rsidR="000D0AB0" w:rsidRPr="000D0AB0" w14:paraId="065FBD48" w14:textId="77777777" w:rsidTr="00FE1D35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EF9C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1633290589"/>
            <w:placeholder>
              <w:docPart w:val="0892234FD10444D39E51F448E5C5AD38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201B99" w14:textId="063A3823" w:rsidR="000D0AB0" w:rsidRPr="000D0AB0" w:rsidRDefault="00577CFD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8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F93F3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Unit"/>
            <w:tag w:val="Unit"/>
            <w:id w:val="-2075647475"/>
            <w:placeholder>
              <w:docPart w:val="810E9B9056BA43A685D8672DC9D0B455"/>
            </w:placeholder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6BA32C" w14:textId="6BD90CC3" w:rsidR="000D0AB0" w:rsidRPr="000D0AB0" w:rsidRDefault="00577CFD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Plate Tectonics and Rocks</w:t>
                </w:r>
              </w:p>
            </w:tc>
          </w:sdtContent>
        </w:sdt>
      </w:tr>
      <w:tr w:rsidR="000D0AB0" w:rsidRPr="000D0AB0" w14:paraId="0B5D8DCE" w14:textId="77777777" w:rsidTr="00FE1D35">
        <w:trPr>
          <w:trHeight w:val="43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3505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797677453"/>
            <w:placeholder>
              <w:docPart w:val="55944B4564F743639937E0EEB71525D7"/>
            </w:placeholder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17CDB2" w14:textId="7A1DDCEC" w:rsidR="000D0AB0" w:rsidRPr="000D0AB0" w:rsidRDefault="00577CFD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AE714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Assessment"/>
            <w:tag w:val="Assessment"/>
            <w:id w:val="334274316"/>
            <w:placeholder>
              <w:docPart w:val="A00A0797024D4833BBBD3AB09C24E0B5"/>
            </w:placeholder>
          </w:sdtPr>
          <w:sdtEndPr/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BFB3B2" w14:textId="655EEDD0" w:rsidR="000D0AB0" w:rsidRPr="000D0AB0" w:rsidRDefault="00577CFD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Tests: Week 4/5 and 9/10</w:t>
                </w:r>
              </w:p>
            </w:tc>
          </w:sdtContent>
        </w:sdt>
      </w:tr>
      <w:tr w:rsidR="00A85CA0" w:rsidRPr="000D0AB0" w14:paraId="3D064BAE" w14:textId="77777777" w:rsidTr="00A85CA0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00652E"/>
            <w:vAlign w:val="center"/>
          </w:tcPr>
          <w:p w14:paraId="1F15DF05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  <w:t>LG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52E"/>
            <w:tcMar>
              <w:left w:w="85" w:type="dxa"/>
              <w:right w:w="0" w:type="dxa"/>
            </w:tcMar>
            <w:vAlign w:val="center"/>
          </w:tcPr>
          <w:p w14:paraId="25198BB9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0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>LG and SUCCESS CRITERIA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0746AA77" w14:textId="46469DDE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Where is this in my notebook?</w:t>
            </w:r>
          </w:p>
        </w:tc>
      </w:tr>
      <w:tr w:rsidR="00A85CA0" w:rsidRPr="000D0AB0" w14:paraId="1FD8FA66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359231BF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1</w:t>
            </w:r>
          </w:p>
          <w:p w14:paraId="448B3691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2BB92BC6" w14:textId="5C03A36F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3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9D10F43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443705A" w14:textId="185899B5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Times New Roman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draw a labelled diagram of the Earth’s layers.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1688F984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F1E969A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620ACC6E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3518CB3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A8F88B7" w14:textId="73D4C3A3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describe changes that have occurred over time due to continental drift using scientific theory to justify.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158F13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6B896A9B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594F23EA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C21A3DF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41987003" w14:textId="78906C50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be able to explain how the Earth’s structure provides evidence to support tectonic plate theory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A1355F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577CD712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11CBBF23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2</w:t>
            </w:r>
          </w:p>
          <w:p w14:paraId="50705AE2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015B80A6" w14:textId="5FA56C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7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E630D0A" w14:textId="2D9A711E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SC3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8F7FCF8" w14:textId="3A381B29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understand that movement at plate boundaries can be constructive and destructive.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11D946C6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99C0491" w14:textId="77777777" w:rsidTr="00A85CA0">
        <w:tc>
          <w:tcPr>
            <w:tcW w:w="851" w:type="dxa"/>
            <w:vMerge/>
            <w:shd w:val="clear" w:color="auto" w:fill="00652E"/>
          </w:tcPr>
          <w:p w14:paraId="6B53AFC5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48AF76E" w14:textId="1880EBBA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242E8F0" w14:textId="765FD400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identify movement at plate boundaries as convergent, divergent and transform.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6B7F0C1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2B83C759" w14:textId="77777777" w:rsidTr="00A85CA0">
        <w:tc>
          <w:tcPr>
            <w:tcW w:w="851" w:type="dxa"/>
            <w:vMerge/>
            <w:shd w:val="clear" w:color="auto" w:fill="00652E"/>
          </w:tcPr>
          <w:p w14:paraId="1167EA19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A8C7621" w14:textId="78243D9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99CC0E7" w14:textId="69115149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identify and label faults and folds.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F953E4C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02581209" w14:textId="77777777" w:rsidTr="00A85CA0">
        <w:tc>
          <w:tcPr>
            <w:tcW w:w="851" w:type="dxa"/>
            <w:vMerge/>
            <w:shd w:val="clear" w:color="auto" w:fill="00652E"/>
          </w:tcPr>
          <w:p w14:paraId="79835DB9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AF6B7B" w14:textId="2FC7F6F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SC6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7BB2F77" w14:textId="475E61A5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explain the formation of geological features at divergent and convergent plate boundaries.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F628A14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25D7D67D" w14:textId="77777777" w:rsidTr="00A85CA0">
        <w:tc>
          <w:tcPr>
            <w:tcW w:w="851" w:type="dxa"/>
            <w:vMerge/>
            <w:shd w:val="clear" w:color="auto" w:fill="00652E"/>
          </w:tcPr>
          <w:p w14:paraId="07B8A4FC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19E167D" w14:textId="4B838EA5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SC7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8D19A0F" w14:textId="08EB87C0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explain why volcanoes occur at subduction zones and hot spots.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6C81B9A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6780F128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0ECF41D9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01DC7D2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5187A0A6" w14:textId="2B085479" w:rsidR="00A85CA0" w:rsidRPr="00A85CA0" w:rsidRDefault="00A85CA0" w:rsidP="00A85CA0">
            <w:pPr>
              <w:spacing w:before="20" w:after="20" w:line="240" w:lineRule="auto"/>
              <w:contextualSpacing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be able to identify and explain what happens at plate boundaries.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446B67FB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31FEC8B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58B077BA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3</w:t>
            </w:r>
          </w:p>
          <w:p w14:paraId="04EDFF81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396F9EAD" w14:textId="6A9CB71C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2 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273023" w14:textId="6C4E08A6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SC8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C6E67AA" w14:textId="62C8BCBB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identify the impacts of plate movements on human populations.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1A7199A4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CBFC4F3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4AC23A4E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843A9D1" w14:textId="7A913289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SC9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6D6647B" w14:textId="0DCC7547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 xml:space="preserve">I can examine solutions to reduce impacts of plate movement on human populations </w:t>
            </w:r>
            <w:proofErr w:type="spellStart"/>
            <w:r w:rsidRPr="00A85CA0">
              <w:rPr>
                <w:rFonts w:ascii="Calibri" w:hAnsi="Calibri" w:cs="Calibri"/>
                <w:sz w:val="21"/>
              </w:rPr>
              <w:t>e.g</w:t>
            </w:r>
            <w:proofErr w:type="spellEnd"/>
            <w:r w:rsidRPr="00A85CA0">
              <w:rPr>
                <w:rFonts w:ascii="Calibri" w:hAnsi="Calibri" w:cs="Calibri"/>
                <w:sz w:val="21"/>
              </w:rPr>
              <w:t xml:space="preserve"> detection technology and engineering solutions.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5349186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C89597A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44B95428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4DE69DC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338FE2E8" w14:textId="3A3C5E8F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be able to evaluate the impacts of tectonic events to human populations.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4A86481D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645A5023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5C3A6819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4</w:t>
            </w:r>
          </w:p>
          <w:p w14:paraId="47B86B90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09033D0C" w14:textId="0418E988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5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C499EA5" w14:textId="1FF7A274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SC10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F57FD01" w14:textId="1C405097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distinguish the difference between a mineral and a rock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6AADFDA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2031E7F6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77C1336A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9DE6E81" w14:textId="61994DDA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5423496" w14:textId="04E7C098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define the key terms of the rock cycle – weathering, erosion, deposition, compaction, cementation, melting, crystallisation, heat, pressure, uplift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257DFD0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44746BF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359C8117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0111616" w14:textId="1ADCC396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A8935D1" w14:textId="3FDC0D63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construct a labelled diagram of the rock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B9F2B27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39396C61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0D71BD1F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F70F66C" w14:textId="2F2C8ED3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BAA74DD" w14:textId="47E2F9B6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describe the role of weathering, erosion and deposition in the formation of sedimentary rocks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D65E61B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45F7D089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53412293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4D83613" w14:textId="3C38F230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59F341E" w14:textId="56BB6381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describe the role of heat and pressure in the formation of metamorphic rocks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3A32CBB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3C768D4F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4F07E000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C293DBB" w14:textId="4908DD01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32380D" w14:textId="456811EC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describe the role of cooling and uplift in the formation of igneous rocks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880B398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EE454CC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6AFFA585" w14:textId="77777777" w:rsidR="00A85CA0" w:rsidRPr="000D0AB0" w:rsidRDefault="00A85CA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C7DC8D0" w14:textId="77777777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308DCA2D" w14:textId="0B5D178A" w:rsidR="00A85CA0" w:rsidRPr="00A85CA0" w:rsidRDefault="00A85CA0" w:rsidP="00A85CA0">
            <w:pPr>
              <w:spacing w:before="20" w:after="20" w:line="240" w:lineRule="auto"/>
              <w:rPr>
                <w:rFonts w:ascii="Calibri" w:eastAsia="SimSun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be able to describe the key processes of the rock cycle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41B2AEAF" w14:textId="77777777" w:rsidR="00A85CA0" w:rsidRPr="000D0AB0" w:rsidRDefault="00A85CA0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F0E7738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756E2C8F" w14:textId="5B6EABE0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5</w:t>
            </w:r>
          </w:p>
          <w:p w14:paraId="1EB05746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1679CA13" w14:textId="4EC5270B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4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949E72F" w14:textId="120EEADE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SC16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336DD54" w14:textId="4DC82356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use a dichotomous key to identify and compare rock types based on their observable properties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55E721F4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7358B28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09005033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C11787C" w14:textId="12999FFC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SC17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5482395" w14:textId="37DF0538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distinguish between extrusive and intrusive igneous rocks (crystal size, location)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04B6383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0016C44F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5C2863F5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48F9389" w14:textId="1F2AB412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SC18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31BA6F7" w14:textId="0BA804AC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examine fossil evidence to predict how and when a sedimentary rock was formed (body, trace and opalized)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9201D75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40B445F5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0475C406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4EDCBEF" w14:textId="06EF4DB4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SC19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1B56856" w14:textId="04DAC6E5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 xml:space="preserve">I can explain how the properties of rocks determine their use </w:t>
            </w:r>
            <w:proofErr w:type="gramStart"/>
            <w:r w:rsidRPr="00A85CA0">
              <w:rPr>
                <w:rFonts w:ascii="Calibri" w:hAnsi="Calibri" w:cs="Calibri"/>
                <w:sz w:val="21"/>
              </w:rPr>
              <w:t>e.g.</w:t>
            </w:r>
            <w:proofErr w:type="gramEnd"/>
            <w:r w:rsidRPr="00A85CA0">
              <w:rPr>
                <w:rFonts w:ascii="Calibri" w:hAnsi="Calibri" w:cs="Calibri"/>
                <w:sz w:val="21"/>
              </w:rPr>
              <w:t xml:space="preserve"> sandstone, coal, pumice, marble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6B8F5A3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24D31BB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552CB5B8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F442F55" w14:textId="26FBEDF3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65D8A166" w14:textId="45EB6F71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understand how the formation and properties of igneous, sedimentary and metamorphic rocks influence their 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65C283F5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7E4CD303" w14:textId="77777777" w:rsidTr="00A85CA0">
        <w:tc>
          <w:tcPr>
            <w:tcW w:w="851" w:type="dxa"/>
            <w:vMerge w:val="restart"/>
            <w:shd w:val="clear" w:color="auto" w:fill="00652E"/>
            <w:vAlign w:val="center"/>
          </w:tcPr>
          <w:p w14:paraId="6221D271" w14:textId="7660DED3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6</w:t>
            </w:r>
          </w:p>
          <w:p w14:paraId="469321E0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0974C0A0" w14:textId="18D4A0E6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3 </w:t>
            </w: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Lessons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F0E78B0" w14:textId="73A6111E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938EB7A" w14:textId="7EF92A48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identify the key ores and minerals mined in Australia (coal, gold)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69FF32CD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3BEAD07E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286E0DBB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1119747" w14:textId="32923B19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AE53830" w14:textId="51769DD7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explore First Nation uses of rocks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B6E922E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14096FA3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6448138C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C22CCA2" w14:textId="66227B14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E113679" w14:textId="695DCCAC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investigate how First Nation people used quarrying to produce everyday objects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C4C3E92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5B406044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490C78C9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82962D" w14:textId="41F345EB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2C83069" w14:textId="6708688D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explain how mining impacts local environments and the importance of rehabilitation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614E921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0E463870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4FBA0345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E1C3D7E" w14:textId="7DA72FDA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SC24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C6FD2EF" w14:textId="6CCDA302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sz w:val="21"/>
              </w:rPr>
              <w:t>I can explain the uses of rocks based on their mineral properties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A8292CA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85CA0" w:rsidRPr="000D0AB0" w14:paraId="568D6551" w14:textId="77777777" w:rsidTr="00A85CA0">
        <w:tc>
          <w:tcPr>
            <w:tcW w:w="851" w:type="dxa"/>
            <w:vMerge/>
            <w:shd w:val="clear" w:color="auto" w:fill="00652E"/>
            <w:vAlign w:val="center"/>
          </w:tcPr>
          <w:p w14:paraId="005D61E4" w14:textId="77777777" w:rsidR="00A85CA0" w:rsidRPr="000D0AB0" w:rsidRDefault="00A85CA0" w:rsidP="0045769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19810F2B" w14:textId="5B4307DC" w:rsidR="00A85CA0" w:rsidRPr="00A85CA0" w:rsidRDefault="00A85CA0" w:rsidP="00A85CA0">
            <w:pPr>
              <w:spacing w:before="20"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85CA0">
              <w:rPr>
                <w:rFonts w:ascii="Calibri" w:eastAsia="SimSun" w:hAnsi="Calibri" w:cs="Times New Roman"/>
                <w:b/>
                <w:sz w:val="21"/>
              </w:rPr>
              <w:t>LG5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072FA5F7" w14:textId="773040A8" w:rsidR="00A85CA0" w:rsidRPr="00A85CA0" w:rsidRDefault="00A85CA0" w:rsidP="00A85CA0">
            <w:pPr>
              <w:spacing w:before="20" w:after="20" w:line="240" w:lineRule="auto"/>
              <w:rPr>
                <w:rFonts w:ascii="Calibri" w:hAnsi="Calibri" w:cs="Calibri"/>
                <w:b/>
                <w:sz w:val="21"/>
              </w:rPr>
            </w:pPr>
            <w:r w:rsidRPr="00A85CA0">
              <w:rPr>
                <w:rFonts w:ascii="Calibri" w:hAnsi="Calibri" w:cs="Calibri"/>
                <w:b/>
                <w:sz w:val="21"/>
              </w:rPr>
              <w:t>Students will recognise that mining of rocks and minerals provide valuable resources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2EA6F839" w14:textId="77777777" w:rsidR="00A85CA0" w:rsidRPr="000D0AB0" w:rsidRDefault="00A85CA0" w:rsidP="00457693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</w:tbl>
    <w:p w14:paraId="18962586" w14:textId="79E19C81" w:rsidR="00650947" w:rsidRDefault="00650947" w:rsidP="000D0AB0">
      <w:pPr>
        <w:spacing w:after="0" w:line="240" w:lineRule="auto"/>
      </w:pPr>
    </w:p>
    <w:p w14:paraId="5F3DFD51" w14:textId="682C0163" w:rsidR="00DE11A1" w:rsidRDefault="00DE11A1" w:rsidP="000D0AB0">
      <w:pPr>
        <w:spacing w:after="0" w:line="240" w:lineRule="auto"/>
      </w:pPr>
    </w:p>
    <w:p w14:paraId="01B0451E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b/>
          <w:color w:val="FFFFFF"/>
          <w:sz w:val="52"/>
        </w:rPr>
      </w:pPr>
      <w:bookmarkStart w:id="2" w:name="Unit"/>
      <w:r w:rsidRPr="00DE11A1">
        <w:rPr>
          <w:rFonts w:ascii="Calibri" w:eastAsia="SimSun" w:hAnsi="Calibri" w:cs="Times New Roman"/>
          <w:noProof/>
          <w:color w:val="FFFFFF"/>
          <w:sz w:val="40"/>
        </w:rPr>
        <w:lastRenderedPageBreak/>
        <w:drawing>
          <wp:anchor distT="0" distB="0" distL="114300" distR="114300" simplePos="0" relativeHeight="251661312" behindDoc="1" locked="0" layoutInCell="1" allowOverlap="1" wp14:anchorId="73CA44D8" wp14:editId="31C00868">
            <wp:simplePos x="0" y="0"/>
            <wp:positionH relativeFrom="page">
              <wp:align>left</wp:align>
            </wp:positionH>
            <wp:positionV relativeFrom="paragraph">
              <wp:posOffset>-361950</wp:posOffset>
            </wp:positionV>
            <wp:extent cx="7534275" cy="1819275"/>
            <wp:effectExtent l="0" t="0" r="9525" b="952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850A2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color w:val="FFFFFF"/>
          <w:sz w:val="18"/>
        </w:rPr>
      </w:pPr>
      <w:sdt>
        <w:sdtPr>
          <w:rPr>
            <w:rFonts w:ascii="Calibri" w:eastAsia="SimSun" w:hAnsi="Calibri" w:cs="Times New Roman"/>
            <w:b/>
            <w:color w:val="FFFFFF"/>
            <w:sz w:val="52"/>
          </w:rPr>
          <w:alias w:val="Unit plan type"/>
          <w:tag w:val="Unit plan type"/>
          <w:id w:val="-1580978296"/>
          <w:placeholder>
            <w:docPart w:val="203C7AC61B69481199914F8A69015F86"/>
          </w:placeholder>
          <w:dropDownList>
            <w:listItem w:value="Choose an item."/>
            <w:listItem w:displayText="TEACHER" w:value="TEACHER"/>
            <w:listItem w:displayText="STUDENT" w:value="STUDENT"/>
          </w:dropDownList>
        </w:sdtPr>
        <w:sdtContent>
          <w:r w:rsidRPr="00DE11A1">
            <w:rPr>
              <w:rFonts w:ascii="Calibri" w:eastAsia="SimSun" w:hAnsi="Calibri" w:cs="Times New Roman"/>
              <w:b/>
              <w:color w:val="FFFFFF"/>
              <w:sz w:val="52"/>
            </w:rPr>
            <w:t>STUDENT</w:t>
          </w:r>
        </w:sdtContent>
      </w:sdt>
      <w:r w:rsidRPr="00DE11A1">
        <w:rPr>
          <w:rFonts w:ascii="Calibri" w:eastAsia="SimSun" w:hAnsi="Calibri" w:cs="Times New Roman"/>
          <w:b/>
          <w:color w:val="FFFFFF"/>
          <w:sz w:val="52"/>
        </w:rPr>
        <w:t xml:space="preserve"> UNIT PLANNER</w:t>
      </w:r>
      <w:bookmarkEnd w:id="2"/>
      <w:r w:rsidRPr="00DE11A1">
        <w:rPr>
          <w:rFonts w:ascii="Calibri" w:eastAsia="SimSun" w:hAnsi="Calibri" w:cs="Times New Roman"/>
          <w:noProof/>
          <w:color w:val="FFFFFF"/>
          <w:sz w:val="40"/>
        </w:rPr>
        <w:t xml:space="preserve"> </w:t>
      </w:r>
    </w:p>
    <w:p w14:paraId="711A54A8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1A2EA0E7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09DF78BE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5D27B4B0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574BAF75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0D970E73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7711F750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0749B858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3231BA3F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38C2D828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p w14:paraId="25EB4522" w14:textId="77777777" w:rsidR="00DE11A1" w:rsidRPr="00DE11A1" w:rsidRDefault="00DE11A1" w:rsidP="00DE11A1">
      <w:pPr>
        <w:spacing w:after="0" w:line="240" w:lineRule="auto"/>
        <w:rPr>
          <w:rFonts w:ascii="Calibri" w:eastAsia="SimSun" w:hAnsi="Calibri" w:cs="Times New Roman"/>
          <w:sz w:val="8"/>
        </w:rPr>
      </w:pPr>
    </w:p>
    <w:tbl>
      <w:tblPr>
        <w:tblStyle w:val="TableGrid1"/>
        <w:tblW w:w="10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3"/>
        <w:gridCol w:w="729"/>
        <w:gridCol w:w="843"/>
        <w:gridCol w:w="2890"/>
        <w:gridCol w:w="869"/>
        <w:gridCol w:w="2021"/>
        <w:gridCol w:w="2890"/>
      </w:tblGrid>
      <w:tr w:rsidR="00DE11A1" w:rsidRPr="00DE11A1" w14:paraId="03E8F3E9" w14:textId="77777777" w:rsidTr="00DE11A1">
        <w:trPr>
          <w:trHeight w:val="277"/>
        </w:trPr>
        <w:tc>
          <w:tcPr>
            <w:tcW w:w="210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14:paraId="4DC7F195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>Year Level:</w:t>
            </w:r>
          </w:p>
        </w:tc>
        <w:sdt>
          <w:sdtPr>
            <w:rPr>
              <w:rFonts w:ascii="Calibri" w:eastAsia="SimSun" w:hAnsi="Calibri" w:cs="Times New Roman"/>
              <w:color w:val="000000"/>
              <w:sz w:val="21"/>
            </w:rPr>
            <w:alias w:val="Year level"/>
            <w:tag w:val="Year level"/>
            <w:id w:val="-725524975"/>
            <w:placeholder>
              <w:docPart w:val="1737EC9F266B44D096A1D60A366B3B2C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3759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0A8BBEDE" w14:textId="77777777" w:rsidR="00DE11A1" w:rsidRPr="00DE11A1" w:rsidRDefault="00DE11A1" w:rsidP="00DE11A1">
                <w:pPr>
                  <w:spacing w:after="0" w:line="226" w:lineRule="auto"/>
                  <w:rPr>
                    <w:rFonts w:ascii="Calibri" w:eastAsia="SimSun" w:hAnsi="Calibri" w:cs="Times New Roman"/>
                    <w:color w:val="000000"/>
                    <w:sz w:val="21"/>
                  </w:rPr>
                </w:pPr>
                <w:r w:rsidRPr="00DE11A1">
                  <w:rPr>
                    <w:rFonts w:ascii="Calibri" w:eastAsia="SimSun" w:hAnsi="Calibri" w:cs="Times New Roman"/>
                    <w:color w:val="000000"/>
                    <w:sz w:val="21"/>
                  </w:rPr>
                  <w:t>8</w:t>
                </w:r>
              </w:p>
            </w:tc>
          </w:sdtContent>
        </w:sdt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</w:tcPr>
          <w:p w14:paraId="2E26070B" w14:textId="77777777" w:rsidR="00DE11A1" w:rsidRPr="00DE11A1" w:rsidRDefault="00DE11A1" w:rsidP="00DE11A1">
            <w:pPr>
              <w:spacing w:before="60" w:after="0" w:line="226" w:lineRule="auto"/>
              <w:ind w:left="-249" w:firstLine="249"/>
              <w:rPr>
                <w:rFonts w:ascii="Calibri" w:eastAsia="SimSun" w:hAnsi="Calibri" w:cs="Times New Roman"/>
                <w:sz w:val="20"/>
              </w:rPr>
            </w:pPr>
            <w:r w:rsidRPr="00DE11A1">
              <w:rPr>
                <w:rFonts w:ascii="Calibri" w:eastAsia="SimSun" w:hAnsi="Calibri" w:cs="Times New Roman"/>
                <w:sz w:val="20"/>
              </w:rPr>
              <w:t xml:space="preserve">Student checklist:  </w:t>
            </w:r>
            <w:r w:rsidRPr="00DE11A1">
              <w:rPr>
                <w:rFonts w:ascii="Calibri" w:eastAsia="SimSun" w:hAnsi="Calibri" w:cs="Times New Roman"/>
                <w:sz w:val="20"/>
              </w:rPr>
              <w:sym w:font="Wingdings" w:char="F0FE"/>
            </w:r>
            <w:r w:rsidRPr="00DE11A1">
              <w:rPr>
                <w:rFonts w:ascii="Calibri" w:eastAsia="SimSun" w:hAnsi="Calibri" w:cs="Times New Roman"/>
                <w:sz w:val="20"/>
              </w:rPr>
              <w:t xml:space="preserve"> when you know…</w:t>
            </w:r>
          </w:p>
        </w:tc>
      </w:tr>
      <w:tr w:rsidR="00DE11A1" w:rsidRPr="00DE11A1" w14:paraId="05AD30F9" w14:textId="77777777" w:rsidTr="00DE11A1">
        <w:trPr>
          <w:trHeight w:val="223"/>
        </w:trPr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E1ECFE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 xml:space="preserve">Subject: </w:t>
            </w:r>
          </w:p>
        </w:tc>
        <w:tc>
          <w:tcPr>
            <w:tcW w:w="375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684D7A5A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Science</w:t>
            </w:r>
          </w:p>
        </w:tc>
        <w:tc>
          <w:tcPr>
            <w:tcW w:w="49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7F5BC3BB" w14:textId="77777777" w:rsidR="00DE11A1" w:rsidRPr="00DE11A1" w:rsidRDefault="00DE11A1" w:rsidP="00DE11A1">
            <w:pPr>
              <w:spacing w:before="30" w:after="0" w:line="226" w:lineRule="auto"/>
              <w:ind w:firstLine="20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1A1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Pr="00DE11A1">
              <w:rPr>
                <w:rFonts w:ascii="Calibri" w:eastAsia="SimSun" w:hAnsi="Calibri" w:cs="Times New Roman"/>
                <w:sz w:val="18"/>
              </w:rPr>
              <w:t>Assessment due dates</w:t>
            </w:r>
          </w:p>
          <w:p w14:paraId="7E70D27E" w14:textId="77777777" w:rsidR="00DE11A1" w:rsidRPr="00DE11A1" w:rsidRDefault="00DE11A1" w:rsidP="00DE11A1">
            <w:pPr>
              <w:spacing w:before="30" w:after="0" w:line="226" w:lineRule="auto"/>
              <w:ind w:firstLine="20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1A1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Pr="00DE11A1">
              <w:rPr>
                <w:rFonts w:ascii="Calibri" w:eastAsia="SimSun" w:hAnsi="Calibri" w:cs="Times New Roman"/>
                <w:sz w:val="18"/>
              </w:rPr>
              <w:t xml:space="preserve">The learning goals and success criteria for this term </w:t>
            </w:r>
          </w:p>
          <w:p w14:paraId="49482BD3" w14:textId="77777777" w:rsidR="00DE11A1" w:rsidRPr="00DE11A1" w:rsidRDefault="00DE11A1" w:rsidP="00DE11A1">
            <w:pPr>
              <w:spacing w:before="30" w:after="0" w:line="226" w:lineRule="auto"/>
              <w:ind w:firstLine="20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1A1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Pr="00DE11A1">
              <w:rPr>
                <w:rFonts w:ascii="Calibri" w:eastAsia="SimSun" w:hAnsi="Calibri" w:cs="Times New Roman"/>
                <w:sz w:val="18"/>
              </w:rPr>
              <w:t xml:space="preserve">Changes to routines </w:t>
            </w:r>
            <w:proofErr w:type="gramStart"/>
            <w:r w:rsidRPr="00DE11A1">
              <w:rPr>
                <w:rFonts w:ascii="Calibri" w:eastAsia="SimSun" w:hAnsi="Calibri" w:cs="Times New Roman"/>
                <w:sz w:val="18"/>
              </w:rPr>
              <w:t>e.g.</w:t>
            </w:r>
            <w:proofErr w:type="gramEnd"/>
            <w:r w:rsidRPr="00DE11A1">
              <w:rPr>
                <w:rFonts w:ascii="Calibri" w:eastAsia="SimSun" w:hAnsi="Calibri" w:cs="Times New Roman"/>
                <w:sz w:val="18"/>
              </w:rPr>
              <w:t xml:space="preserve"> excursions</w:t>
            </w:r>
          </w:p>
          <w:p w14:paraId="70C627D3" w14:textId="77777777" w:rsidR="00DE11A1" w:rsidRPr="00DE11A1" w:rsidRDefault="00DE11A1" w:rsidP="00DE11A1">
            <w:pPr>
              <w:spacing w:before="30" w:after="0" w:line="226" w:lineRule="auto"/>
              <w:ind w:firstLine="20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1A1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Pr="00DE11A1">
              <w:rPr>
                <w:rFonts w:ascii="Calibri" w:eastAsia="SimSun" w:hAnsi="Calibri" w:cs="Times New Roman"/>
                <w:sz w:val="18"/>
              </w:rPr>
              <w:t>When assessment practice lessons will occur (exemplars)</w:t>
            </w:r>
          </w:p>
          <w:p w14:paraId="7CF2B240" w14:textId="77777777" w:rsidR="00DE11A1" w:rsidRPr="00DE11A1" w:rsidRDefault="00DE11A1" w:rsidP="00DE11A1">
            <w:pPr>
              <w:spacing w:before="30" w:after="0" w:line="226" w:lineRule="auto"/>
              <w:ind w:firstLine="206"/>
              <w:rPr>
                <w:rFonts w:ascii="Calibri" w:eastAsia="SimSun" w:hAnsi="Calibri" w:cs="Times New Roman"/>
                <w:sz w:val="20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1A1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Pr="00DE11A1">
              <w:rPr>
                <w:rFonts w:ascii="Calibri" w:eastAsia="SimSun" w:hAnsi="Calibri" w:cs="Times New Roman"/>
                <w:sz w:val="18"/>
              </w:rPr>
              <w:t>When revision lessons will occur</w:t>
            </w:r>
          </w:p>
        </w:tc>
      </w:tr>
      <w:tr w:rsidR="00DE11A1" w:rsidRPr="00DE11A1" w14:paraId="11AFA56E" w14:textId="77777777" w:rsidTr="00DE11A1">
        <w:trPr>
          <w:trHeight w:val="223"/>
        </w:trPr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603C6D56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>Term/Year:</w:t>
            </w:r>
          </w:p>
        </w:tc>
        <w:tc>
          <w:tcPr>
            <w:tcW w:w="375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093B74E1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</w:rPr>
            </w:pPr>
            <w:sdt>
              <w:sdtPr>
                <w:rPr>
                  <w:rFonts w:ascii="Calibri" w:eastAsia="SimSun" w:hAnsi="Calibri" w:cs="Times New Roman"/>
                  <w:sz w:val="21"/>
                </w:rPr>
                <w:alias w:val="Term "/>
                <w:tag w:val="Term "/>
                <w:id w:val="-389430276"/>
                <w:placeholder>
                  <w:docPart w:val="E0249F8826784E91B5BA14A65809E45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DE11A1">
                  <w:rPr>
                    <w:rFonts w:ascii="Calibri" w:eastAsia="SimSun" w:hAnsi="Calibri" w:cs="Times New Roman"/>
                    <w:sz w:val="21"/>
                  </w:rPr>
                  <w:t>3</w:t>
                </w:r>
              </w:sdtContent>
            </w:sdt>
            <w:r w:rsidRPr="00DE11A1">
              <w:rPr>
                <w:rFonts w:ascii="Calibri" w:eastAsia="SimSun" w:hAnsi="Calibri" w:cs="Times New Roman"/>
                <w:sz w:val="21"/>
              </w:rPr>
              <w:t xml:space="preserve"> / </w:t>
            </w:r>
            <w:sdt>
              <w:sdtPr>
                <w:rPr>
                  <w:rFonts w:ascii="Calibri" w:eastAsia="SimSun" w:hAnsi="Calibri" w:cs="Times New Roman"/>
                  <w:sz w:val="21"/>
                </w:rPr>
                <w:alias w:val="Year"/>
                <w:tag w:val="Year"/>
                <w:id w:val="121198844"/>
                <w:placeholder>
                  <w:docPart w:val="7D6C40B178D64A88AC53528C9CA84F18"/>
                </w:placeholder>
                <w:dropDownList>
                  <w:listItem w:value="Choose an item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Content>
                <w:r w:rsidRPr="00DE11A1">
                  <w:rPr>
                    <w:rFonts w:ascii="Calibri" w:eastAsia="SimSun" w:hAnsi="Calibri" w:cs="Times New Roman"/>
                    <w:sz w:val="21"/>
                  </w:rPr>
                  <w:t>2023</w:t>
                </w:r>
              </w:sdtContent>
            </w:sdt>
          </w:p>
        </w:tc>
        <w:tc>
          <w:tcPr>
            <w:tcW w:w="49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48FFA026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E11A1" w:rsidRPr="00DE11A1" w14:paraId="57C8FFDA" w14:textId="77777777" w:rsidTr="00DE11A1">
        <w:trPr>
          <w:trHeight w:val="223"/>
        </w:trPr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6A155A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 xml:space="preserve">Unit Title: </w:t>
            </w:r>
          </w:p>
        </w:tc>
        <w:sdt>
          <w:sdtPr>
            <w:rPr>
              <w:rFonts w:ascii="Calibri" w:eastAsia="SimSun" w:hAnsi="Calibri" w:cs="Times New Roman"/>
              <w:sz w:val="21"/>
            </w:rPr>
            <w:alias w:val="Unit Title"/>
            <w:tag w:val="Unit Title"/>
            <w:id w:val="565154886"/>
            <w:placeholder>
              <w:docPart w:val="EBDD1D1E70AE4942AAB6B1A7EE960B57"/>
            </w:placeholder>
          </w:sdtPr>
          <w:sdtContent>
            <w:tc>
              <w:tcPr>
                <w:tcW w:w="375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72C1CD7F" w14:textId="77777777" w:rsidR="00DE11A1" w:rsidRPr="00DE11A1" w:rsidRDefault="00DE11A1" w:rsidP="00DE11A1">
                <w:pPr>
                  <w:spacing w:after="0" w:line="226" w:lineRule="auto"/>
                  <w:rPr>
                    <w:rFonts w:ascii="Calibri" w:eastAsia="SimSun" w:hAnsi="Calibri" w:cs="Times New Roman"/>
                  </w:rPr>
                </w:pPr>
                <w:r w:rsidRPr="00DE11A1">
                  <w:rPr>
                    <w:rFonts w:ascii="Calibri" w:eastAsia="SimSun" w:hAnsi="Calibri" w:cs="Times New Roman"/>
                    <w:sz w:val="21"/>
                  </w:rPr>
                  <w:t>Plate Tectonics and Rocks</w:t>
                </w:r>
              </w:p>
            </w:tc>
          </w:sdtContent>
        </w:sdt>
        <w:tc>
          <w:tcPr>
            <w:tcW w:w="49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0FF57CFF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E11A1" w:rsidRPr="00DE11A1" w14:paraId="0E384559" w14:textId="77777777" w:rsidTr="00DE11A1">
        <w:trPr>
          <w:trHeight w:val="237"/>
        </w:trPr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550C3765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>Assessment:</w:t>
            </w:r>
          </w:p>
        </w:tc>
        <w:tc>
          <w:tcPr>
            <w:tcW w:w="375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50B5F86E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2 online exams</w:t>
            </w:r>
          </w:p>
        </w:tc>
        <w:tc>
          <w:tcPr>
            <w:tcW w:w="49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70086C86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E11A1" w:rsidRPr="00DE11A1" w14:paraId="28A40696" w14:textId="77777777" w:rsidTr="00DE11A1">
        <w:trPr>
          <w:trHeight w:val="223"/>
        </w:trPr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FC913C4" w14:textId="77777777" w:rsidR="00DE11A1" w:rsidRPr="00DE11A1" w:rsidRDefault="00DE11A1" w:rsidP="00DE11A1">
            <w:pPr>
              <w:spacing w:after="0" w:line="226" w:lineRule="auto"/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 xml:space="preserve">Key Resource: </w:t>
            </w:r>
          </w:p>
        </w:tc>
        <w:sdt>
          <w:sdtPr>
            <w:rPr>
              <w:rFonts w:ascii="Calibri" w:eastAsia="SimSun" w:hAnsi="Calibri" w:cs="Times New Roman"/>
              <w:sz w:val="21"/>
            </w:rPr>
            <w:alias w:val="Key textbook or resource"/>
            <w:tag w:val="Key textbook or resource"/>
            <w:id w:val="-2096239975"/>
            <w:placeholder>
              <w:docPart w:val="B6D98EDF26F94B91BBDD67DF86912A3B"/>
            </w:placeholder>
            <w:showingPlcHdr/>
          </w:sdtPr>
          <w:sdtContent>
            <w:tc>
              <w:tcPr>
                <w:tcW w:w="375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00081508" w14:textId="77777777" w:rsidR="00DE11A1" w:rsidRPr="00DE11A1" w:rsidRDefault="00DE11A1" w:rsidP="00DE11A1">
                <w:pPr>
                  <w:spacing w:after="0" w:line="226" w:lineRule="auto"/>
                  <w:rPr>
                    <w:rFonts w:ascii="Calibri" w:eastAsia="SimSun" w:hAnsi="Calibri" w:cs="Times New Roman"/>
                    <w:sz w:val="21"/>
                  </w:rPr>
                </w:pPr>
                <w:r w:rsidRPr="00DE11A1">
                  <w:rPr>
                    <w:rFonts w:ascii="Calibri" w:eastAsia="SimSun" w:hAnsi="Calibri" w:cs="Times New Roman"/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49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511B8AAE" w14:textId="77777777" w:rsidR="00DE11A1" w:rsidRPr="00DE11A1" w:rsidRDefault="00DE11A1" w:rsidP="00DE11A1">
            <w:pPr>
              <w:spacing w:after="0" w:line="226" w:lineRule="auto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DE11A1" w:rsidRPr="00DE11A1" w14:paraId="423A900B" w14:textId="77777777" w:rsidTr="000A48B3">
        <w:trPr>
          <w:cantSplit/>
          <w:trHeight w:val="501"/>
        </w:trPr>
        <w:tc>
          <w:tcPr>
            <w:tcW w:w="10775" w:type="dxa"/>
            <w:gridSpan w:val="7"/>
            <w:shd w:val="clear" w:color="auto" w:fill="FFF597"/>
            <w:vAlign w:val="center"/>
          </w:tcPr>
          <w:p w14:paraId="379D73A5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21"/>
              </w:rPr>
              <w:t xml:space="preserve">Student Achievement:   </w:t>
            </w:r>
          </w:p>
          <w:p w14:paraId="2E6A61E6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Times New Roman"/>
              </w:rPr>
            </w:pPr>
            <w:r w:rsidRPr="00DE11A1">
              <w:rPr>
                <w:rFonts w:ascii="Calibri" w:eastAsia="SimSun" w:hAnsi="Calibri" w:cs="Times New Roman"/>
              </w:rPr>
              <w:t>Last unit I achieved a ________result.  At the end of this unit, I am aiming to achieve a ________ result.</w:t>
            </w:r>
          </w:p>
        </w:tc>
      </w:tr>
      <w:tr w:rsidR="00DE11A1" w:rsidRPr="00DE11A1" w14:paraId="2D87E300" w14:textId="77777777" w:rsidTr="00DE11A1">
        <w:trPr>
          <w:cantSplit/>
          <w:trHeight w:val="408"/>
        </w:trPr>
        <w:tc>
          <w:tcPr>
            <w:tcW w:w="533" w:type="dxa"/>
            <w:shd w:val="clear" w:color="auto" w:fill="F2F2F2"/>
            <w:vAlign w:val="center"/>
          </w:tcPr>
          <w:p w14:paraId="5BB4C784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DE11A1">
              <w:rPr>
                <w:rFonts w:ascii="Calibri" w:eastAsia="SimSun" w:hAnsi="Calibri" w:cs="Times New Roman"/>
                <w:b/>
                <w:sz w:val="12"/>
              </w:rPr>
              <w:t>WK</w:t>
            </w:r>
          </w:p>
        </w:tc>
        <w:tc>
          <w:tcPr>
            <w:tcW w:w="729" w:type="dxa"/>
            <w:shd w:val="clear" w:color="auto" w:fill="F2F2F2"/>
            <w:vAlign w:val="center"/>
          </w:tcPr>
          <w:p w14:paraId="415704C5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7"/>
              </w:rPr>
            </w:pPr>
            <w:r w:rsidRPr="00DE11A1">
              <w:rPr>
                <w:rFonts w:ascii="Calibri" w:eastAsia="SimSun" w:hAnsi="Calibri" w:cs="Times New Roman"/>
                <w:b/>
                <w:sz w:val="17"/>
              </w:rPr>
              <w:t>Wk. Beg</w:t>
            </w:r>
          </w:p>
        </w:tc>
        <w:tc>
          <w:tcPr>
            <w:tcW w:w="842" w:type="dxa"/>
            <w:shd w:val="clear" w:color="auto" w:fill="F2F2F2"/>
            <w:vAlign w:val="center"/>
          </w:tcPr>
          <w:p w14:paraId="425ED009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</w:rPr>
            </w:pPr>
            <w:r w:rsidRPr="00DE11A1">
              <w:rPr>
                <w:rFonts w:ascii="Calibri" w:eastAsia="SimSun" w:hAnsi="Calibri" w:cs="Times New Roman"/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5FB446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</w:rPr>
            </w:pPr>
            <w:r w:rsidRPr="00DE11A1">
              <w:rPr>
                <w:rFonts w:ascii="Calibri" w:eastAsia="SimSun" w:hAnsi="Calibri" w:cs="Times New Roman"/>
                <w:b/>
              </w:rPr>
              <w:t>Lesson 1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3B473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</w:rPr>
            </w:pPr>
            <w:r w:rsidRPr="00DE11A1">
              <w:rPr>
                <w:rFonts w:ascii="Calibri" w:eastAsia="SimSun" w:hAnsi="Calibri" w:cs="Times New Roman"/>
                <w:b/>
              </w:rPr>
              <w:t xml:space="preserve">Lesson 2 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14:paraId="417E8382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</w:rPr>
            </w:pPr>
            <w:r w:rsidRPr="00DE11A1">
              <w:rPr>
                <w:rFonts w:ascii="Calibri" w:eastAsia="SimSun" w:hAnsi="Calibri" w:cs="Times New Roman"/>
                <w:b/>
              </w:rPr>
              <w:t xml:space="preserve">Lesson 3 </w:t>
            </w:r>
          </w:p>
        </w:tc>
      </w:tr>
      <w:tr w:rsidR="00DE11A1" w:rsidRPr="00DE11A1" w14:paraId="2D3F5743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511C497F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1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081214843"/>
            <w:date w:fullDate="2023-07-10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453C6674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10 Jul.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39333766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</w:rPr>
            </w:pPr>
          </w:p>
        </w:tc>
        <w:tc>
          <w:tcPr>
            <w:tcW w:w="2890" w:type="dxa"/>
            <w:shd w:val="clear" w:color="auto" w:fill="auto"/>
          </w:tcPr>
          <w:p w14:paraId="7CE113ED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 xml:space="preserve">LG 1: SC 1 </w:t>
            </w:r>
          </w:p>
          <w:p w14:paraId="61C65D10" w14:textId="77777777" w:rsidR="00DE11A1" w:rsidRPr="00DE11A1" w:rsidRDefault="00DE11A1" w:rsidP="00DE11A1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Introduction to Earth Structures – layers of the Earth</w:t>
            </w:r>
          </w:p>
          <w:p w14:paraId="11ED134B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auto"/>
          </w:tcPr>
          <w:p w14:paraId="4F09EDFA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1: SC 2</w:t>
            </w:r>
          </w:p>
          <w:p w14:paraId="4AFB5F78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Tectonic Plates and Wegener’s Theory</w:t>
            </w:r>
          </w:p>
          <w:p w14:paraId="288A5BA8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</w:tcPr>
          <w:p w14:paraId="5EEB066F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 xml:space="preserve">LG 1: SC 2 </w:t>
            </w:r>
          </w:p>
          <w:p w14:paraId="7962B852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Tectonic Plates and Convection</w:t>
            </w:r>
          </w:p>
          <w:p w14:paraId="5B46267C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DE11A1" w:rsidRPr="00DE11A1" w14:paraId="16816361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7203749C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2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1580481853"/>
            <w:date w:fullDate="2023-07-17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099D8B9F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17 Jul.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7C020B7B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757F5AC7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3, 4 &amp; 6</w:t>
            </w:r>
          </w:p>
          <w:p w14:paraId="31CA701E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SimSun" w:hAnsi="Calibri" w:cs="Arial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Plate Movement</w:t>
            </w:r>
          </w:p>
          <w:p w14:paraId="3E3BF110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SimSun" w:hAnsi="Calibri" w:cs="Arial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Divergent</w:t>
            </w:r>
          </w:p>
          <w:p w14:paraId="1C9BB534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auto"/>
          </w:tcPr>
          <w:p w14:paraId="1C833CD2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3, 4 &amp; 6</w:t>
            </w:r>
          </w:p>
          <w:p w14:paraId="71C10F37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 xml:space="preserve">Plate movement </w:t>
            </w:r>
          </w:p>
          <w:p w14:paraId="1671A366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 xml:space="preserve">Convergent and </w:t>
            </w:r>
            <w:proofErr w:type="gramStart"/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Transform</w:t>
            </w:r>
            <w:proofErr w:type="gramEnd"/>
          </w:p>
        </w:tc>
        <w:tc>
          <w:tcPr>
            <w:tcW w:w="2890" w:type="dxa"/>
            <w:shd w:val="clear" w:color="auto" w:fill="auto"/>
          </w:tcPr>
          <w:p w14:paraId="2096419F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5</w:t>
            </w:r>
          </w:p>
          <w:p w14:paraId="3F6021C4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 xml:space="preserve">Plate movement </w:t>
            </w:r>
          </w:p>
          <w:p w14:paraId="65FC2E19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>Folds and Faults</w:t>
            </w:r>
          </w:p>
        </w:tc>
      </w:tr>
      <w:tr w:rsidR="00DE11A1" w:rsidRPr="00DE11A1" w14:paraId="501ABF9F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7CCE4219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3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836267130"/>
            <w:date w:fullDate="2023-07-24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0FCAAC53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24 Jul.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6D41ADB6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0BB21CDA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7</w:t>
            </w:r>
          </w:p>
          <w:p w14:paraId="4B0982E1" w14:textId="77777777" w:rsidR="00DE11A1" w:rsidRPr="00DE11A1" w:rsidRDefault="00DE11A1" w:rsidP="00DE11A1">
            <w:pPr>
              <w:numPr>
                <w:ilvl w:val="0"/>
                <w:numId w:val="2"/>
              </w:numPr>
              <w:tabs>
                <w:tab w:val="num" w:pos="270"/>
              </w:tabs>
              <w:spacing w:after="0" w:line="240" w:lineRule="auto"/>
              <w:ind w:left="270" w:hanging="270"/>
              <w:rPr>
                <w:rFonts w:ascii="Calibri" w:eastAsia="SimSun" w:hAnsi="Calibri" w:cs="Times New Roman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>Plate movement</w:t>
            </w:r>
          </w:p>
          <w:p w14:paraId="46EEC79B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SimSun" w:hAnsi="Calibri" w:cs="Times New Roman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sz w:val="20"/>
                <w:szCs w:val="20"/>
              </w:rPr>
              <w:t>Volcanoes</w:t>
            </w:r>
          </w:p>
          <w:p w14:paraId="516C654A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auto"/>
          </w:tcPr>
          <w:p w14:paraId="4676BBDF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7</w:t>
            </w:r>
          </w:p>
          <w:p w14:paraId="54123ABE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>Plate movement and Impacts</w:t>
            </w:r>
          </w:p>
          <w:p w14:paraId="5A6477F8" w14:textId="77777777" w:rsidR="00DE11A1" w:rsidRPr="00DE11A1" w:rsidRDefault="00DE11A1" w:rsidP="00DE11A1">
            <w:pPr>
              <w:spacing w:after="0" w:line="223" w:lineRule="auto"/>
              <w:ind w:left="360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 xml:space="preserve"> – Volcanoes</w:t>
            </w:r>
          </w:p>
        </w:tc>
        <w:tc>
          <w:tcPr>
            <w:tcW w:w="2890" w:type="dxa"/>
            <w:shd w:val="clear" w:color="auto" w:fill="auto"/>
          </w:tcPr>
          <w:p w14:paraId="5B5B42FA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7</w:t>
            </w:r>
          </w:p>
          <w:p w14:paraId="57256183" w14:textId="77777777" w:rsidR="00DE11A1" w:rsidRPr="00DE11A1" w:rsidRDefault="00DE11A1" w:rsidP="00DE11A1">
            <w:pPr>
              <w:numPr>
                <w:ilvl w:val="0"/>
                <w:numId w:val="2"/>
              </w:numPr>
              <w:spacing w:after="0" w:line="223" w:lineRule="auto"/>
              <w:contextualSpacing/>
              <w:rPr>
                <w:rFonts w:ascii="Calibri" w:eastAsia="SimSun" w:hAnsi="Calibri" w:cs="Calibri"/>
                <w:iCs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sz w:val="20"/>
                <w:szCs w:val="20"/>
              </w:rPr>
              <w:t>Plate movement – Mountain formation</w:t>
            </w:r>
          </w:p>
        </w:tc>
      </w:tr>
      <w:tr w:rsidR="00DE11A1" w:rsidRPr="00DE11A1" w14:paraId="25A62307" w14:textId="77777777" w:rsidTr="00DE11A1">
        <w:trPr>
          <w:trHeight w:val="1081"/>
        </w:trPr>
        <w:tc>
          <w:tcPr>
            <w:tcW w:w="533" w:type="dxa"/>
            <w:shd w:val="clear" w:color="auto" w:fill="F2F2F2"/>
            <w:vAlign w:val="center"/>
          </w:tcPr>
          <w:p w14:paraId="2D361938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/>
                <w:sz w:val="21"/>
              </w:rPr>
              <w:t>4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937798015"/>
            <w:date w:fullDate="2023-07-31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0F7246BF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31 Jul.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2E10D937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5769E5ED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2: SC 3 LG 3: SC 8&amp;9</w:t>
            </w:r>
          </w:p>
          <w:p w14:paraId="14A691DD" w14:textId="77777777" w:rsidR="00DE11A1" w:rsidRPr="00DE11A1" w:rsidRDefault="00DE11A1" w:rsidP="00DE11A1">
            <w:pPr>
              <w:numPr>
                <w:ilvl w:val="0"/>
                <w:numId w:val="4"/>
              </w:numPr>
              <w:spacing w:before="60"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Plate movement and Impacts</w:t>
            </w:r>
          </w:p>
          <w:p w14:paraId="553679D1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before="60"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 xml:space="preserve"> Earthquakes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25EC190D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3: SC 9</w:t>
            </w:r>
          </w:p>
          <w:p w14:paraId="6D89BE31" w14:textId="77777777" w:rsidR="00DE11A1" w:rsidRPr="00DE11A1" w:rsidRDefault="00DE11A1" w:rsidP="00DE11A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Plate movement and Impacts</w:t>
            </w:r>
          </w:p>
          <w:p w14:paraId="58526006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Earthquakes</w:t>
            </w:r>
          </w:p>
          <w:p w14:paraId="6B3ABAB1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</w:tcPr>
          <w:p w14:paraId="47190373" w14:textId="77777777" w:rsidR="00DE11A1" w:rsidRPr="00DE11A1" w:rsidRDefault="00DE11A1" w:rsidP="00DE11A1">
            <w:pPr>
              <w:numPr>
                <w:ilvl w:val="0"/>
                <w:numId w:val="3"/>
              </w:numPr>
              <w:spacing w:after="0" w:line="223" w:lineRule="auto"/>
              <w:contextualSpacing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sz w:val="20"/>
                <w:szCs w:val="20"/>
              </w:rPr>
              <w:t>Revision</w:t>
            </w:r>
          </w:p>
        </w:tc>
      </w:tr>
      <w:tr w:rsidR="00DE11A1" w:rsidRPr="00DE11A1" w14:paraId="17035C51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719A8B9F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21"/>
              </w:rPr>
              <w:t>5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302699761"/>
            <w:date w:fullDate="2023-08-07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50EB48EC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7 Aug.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6D5970CE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1B497E55" w14:textId="77777777" w:rsidR="00DE11A1" w:rsidRPr="00DE11A1" w:rsidRDefault="00DE11A1" w:rsidP="00DE11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Arial"/>
                <w:sz w:val="20"/>
                <w:szCs w:val="20"/>
              </w:rPr>
            </w:pPr>
            <w:r w:rsidRPr="00DE11A1">
              <w:rPr>
                <w:rFonts w:ascii="Calibri" w:eastAsia="SimSun" w:hAnsi="Calibri" w:cs="Arial"/>
                <w:sz w:val="20"/>
                <w:szCs w:val="20"/>
              </w:rPr>
              <w:t>EXAM</w:t>
            </w:r>
          </w:p>
          <w:p w14:paraId="6D804124" w14:textId="77777777" w:rsidR="00DE11A1" w:rsidRPr="00DE11A1" w:rsidRDefault="00DE11A1" w:rsidP="00DE11A1">
            <w:pPr>
              <w:spacing w:before="60"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6C50001B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4: SC 10 &amp; 12</w:t>
            </w:r>
          </w:p>
          <w:p w14:paraId="5420F9BA" w14:textId="77777777" w:rsidR="00DE11A1" w:rsidRPr="00DE11A1" w:rsidRDefault="00DE11A1" w:rsidP="00DE11A1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Minerals vs Rocks and the Rock Cycle</w:t>
            </w:r>
          </w:p>
          <w:p w14:paraId="10194065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</w:tcPr>
          <w:p w14:paraId="33C824C7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4: SC 10,12 &amp;</w:t>
            </w:r>
            <w:proofErr w:type="gramStart"/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15  LG</w:t>
            </w:r>
            <w:proofErr w:type="gramEnd"/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5 : SC16</w:t>
            </w:r>
          </w:p>
          <w:p w14:paraId="2037C814" w14:textId="77777777" w:rsidR="00DE11A1" w:rsidRPr="00DE11A1" w:rsidRDefault="00DE11A1" w:rsidP="00DE11A1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Igneous Rocks</w:t>
            </w:r>
          </w:p>
        </w:tc>
      </w:tr>
      <w:tr w:rsidR="00DE11A1" w:rsidRPr="00DE11A1" w14:paraId="21832998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76F959FA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21"/>
              </w:rPr>
              <w:t>6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350494846"/>
            <w:date w:fullDate="2023-08-14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56FDC1C2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14 Aug.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5FFF05B8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558B404E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5: SC 17</w:t>
            </w:r>
          </w:p>
          <w:p w14:paraId="5A2ECFB8" w14:textId="77777777" w:rsidR="00DE11A1" w:rsidRPr="00DE11A1" w:rsidRDefault="00DE11A1" w:rsidP="00DE11A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Igneous Rocks – Intrusive vs Extrusive</w:t>
            </w:r>
          </w:p>
          <w:p w14:paraId="50E3A873" w14:textId="77777777" w:rsidR="00DE11A1" w:rsidRPr="00DE11A1" w:rsidRDefault="00DE11A1" w:rsidP="00DE11A1">
            <w:pPr>
              <w:spacing w:before="60"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48C21F1D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4: SC 11 &amp; 13</w:t>
            </w:r>
          </w:p>
          <w:p w14:paraId="5A30857C" w14:textId="77777777" w:rsidR="00DE11A1" w:rsidRPr="00DE11A1" w:rsidRDefault="00DE11A1" w:rsidP="00DE11A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Weathering and Erosion</w:t>
            </w:r>
          </w:p>
          <w:p w14:paraId="127DB9BF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</w:tcPr>
          <w:p w14:paraId="7C4B83BD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4: SC 13</w:t>
            </w:r>
          </w:p>
          <w:p w14:paraId="7809E211" w14:textId="77777777" w:rsidR="00DE11A1" w:rsidRPr="00DE11A1" w:rsidRDefault="00DE11A1" w:rsidP="00DE11A1">
            <w:pPr>
              <w:spacing w:after="0" w:line="259" w:lineRule="auto"/>
              <w:ind w:left="360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</w:p>
          <w:p w14:paraId="2E32A27C" w14:textId="77777777" w:rsidR="00DE11A1" w:rsidRPr="00DE11A1" w:rsidRDefault="00DE11A1" w:rsidP="00DE11A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Sedimentary Rocks</w:t>
            </w:r>
          </w:p>
          <w:p w14:paraId="67902FB5" w14:textId="77777777" w:rsidR="00DE11A1" w:rsidRPr="00DE11A1" w:rsidRDefault="00DE11A1" w:rsidP="00DE11A1">
            <w:pPr>
              <w:spacing w:after="0"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</w:p>
        </w:tc>
      </w:tr>
      <w:tr w:rsidR="00DE11A1" w:rsidRPr="00DE11A1" w14:paraId="544C3861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3FDF62D8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21"/>
              </w:rPr>
              <w:t>7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826581586"/>
            <w:date w:fullDate="2023-08-21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77DFBBE7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21 Aug.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5D38790A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5A8852AB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5: SC 18</w:t>
            </w:r>
          </w:p>
          <w:p w14:paraId="3AD84263" w14:textId="77777777" w:rsidR="00DE11A1" w:rsidRPr="00DE11A1" w:rsidRDefault="00DE11A1" w:rsidP="00DE11A1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sz w:val="20"/>
                <w:szCs w:val="20"/>
              </w:rPr>
              <w:t>Fossilisation – geological time scale</w:t>
            </w:r>
          </w:p>
          <w:p w14:paraId="1577A8C2" w14:textId="77777777" w:rsidR="00DE11A1" w:rsidRPr="00DE11A1" w:rsidRDefault="00DE11A1" w:rsidP="00DE11A1">
            <w:pPr>
              <w:spacing w:before="60" w:after="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2A91D752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5: SC 18</w:t>
            </w:r>
          </w:p>
          <w:p w14:paraId="37FE2B26" w14:textId="77777777" w:rsidR="00DE11A1" w:rsidRPr="00DE11A1" w:rsidRDefault="00DE11A1" w:rsidP="00DE11A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SimSun" w:hAnsi="Calibri" w:cs="Arial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Fossilisation – Sedimentary Rocks</w:t>
            </w:r>
          </w:p>
          <w:p w14:paraId="2CCA19C9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</w:tcPr>
          <w:p w14:paraId="604C0AB6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 xml:space="preserve">LG 4: SC </w:t>
            </w:r>
            <w:proofErr w:type="gramStart"/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14  LG</w:t>
            </w:r>
            <w:proofErr w:type="gramEnd"/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5: 16, 18 &amp; 19</w:t>
            </w:r>
          </w:p>
          <w:p w14:paraId="6043C806" w14:textId="77777777" w:rsidR="00DE11A1" w:rsidRPr="00DE11A1" w:rsidRDefault="00DE11A1" w:rsidP="00DE11A1">
            <w:pPr>
              <w:numPr>
                <w:ilvl w:val="0"/>
                <w:numId w:val="7"/>
              </w:numPr>
              <w:spacing w:after="0" w:line="223" w:lineRule="auto"/>
              <w:contextualSpacing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Metamorphic Rocks</w:t>
            </w:r>
          </w:p>
          <w:p w14:paraId="235D7B34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DE11A1" w:rsidRPr="00DE11A1" w14:paraId="263342C0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0B1BCDD0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21"/>
              </w:rPr>
              <w:t>8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646666244"/>
            <w:date w:fullDate="2023-08-28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44B35F9B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28 Aug.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30679C3E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DE11A1">
              <w:rPr>
                <w:rFonts w:ascii="Calibri" w:eastAsia="SimSun" w:hAnsi="Calibri" w:cs="Calibri"/>
                <w:sz w:val="18"/>
                <w:szCs w:val="18"/>
              </w:rPr>
              <w:t>Fri</w:t>
            </w:r>
          </w:p>
          <w:p w14:paraId="11E1D5AF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DE11A1">
              <w:rPr>
                <w:rFonts w:ascii="Calibri" w:eastAsia="SimSun" w:hAnsi="Calibri" w:cs="Calibri"/>
                <w:sz w:val="18"/>
                <w:szCs w:val="18"/>
              </w:rPr>
              <w:t>Student free day</w:t>
            </w:r>
          </w:p>
        </w:tc>
        <w:tc>
          <w:tcPr>
            <w:tcW w:w="2890" w:type="dxa"/>
            <w:shd w:val="clear" w:color="auto" w:fill="auto"/>
          </w:tcPr>
          <w:p w14:paraId="1FCF6847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4: SC 11</w:t>
            </w:r>
          </w:p>
          <w:p w14:paraId="72E02D21" w14:textId="77777777" w:rsidR="00DE11A1" w:rsidRPr="00DE11A1" w:rsidRDefault="00DE11A1" w:rsidP="00DE11A1">
            <w:pPr>
              <w:numPr>
                <w:ilvl w:val="0"/>
                <w:numId w:val="8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Rock Cycle</w:t>
            </w:r>
          </w:p>
          <w:p w14:paraId="1D3033D1" w14:textId="77777777" w:rsidR="00DE11A1" w:rsidRPr="00DE11A1" w:rsidRDefault="00DE11A1" w:rsidP="00DE11A1">
            <w:pPr>
              <w:spacing w:after="0" w:line="259" w:lineRule="auto"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5D4090E5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6: SC 20 &amp;24</w:t>
            </w:r>
          </w:p>
          <w:p w14:paraId="11039555" w14:textId="77777777" w:rsidR="00DE11A1" w:rsidRPr="00DE11A1" w:rsidRDefault="00DE11A1" w:rsidP="00DE11A1">
            <w:pPr>
              <w:numPr>
                <w:ilvl w:val="0"/>
                <w:numId w:val="8"/>
              </w:numPr>
              <w:spacing w:after="0" w:line="223" w:lineRule="auto"/>
              <w:contextualSpacing/>
              <w:rPr>
                <w:rFonts w:ascii="Calibri" w:eastAsia="SimSun" w:hAnsi="Calibri" w:cs="Calibri"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Valuable mineral resources and extraction</w:t>
            </w:r>
          </w:p>
        </w:tc>
        <w:tc>
          <w:tcPr>
            <w:tcW w:w="2890" w:type="dxa"/>
            <w:shd w:val="clear" w:color="auto" w:fill="FFFFFF"/>
          </w:tcPr>
          <w:p w14:paraId="5184A62F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 xml:space="preserve">LG 6: SC 23 </w:t>
            </w:r>
          </w:p>
          <w:p w14:paraId="68E83DC7" w14:textId="77777777" w:rsidR="00DE11A1" w:rsidRPr="00DE11A1" w:rsidRDefault="00DE11A1" w:rsidP="00DE11A1">
            <w:pPr>
              <w:numPr>
                <w:ilvl w:val="0"/>
                <w:numId w:val="8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Mining Ore, minerals and metals</w:t>
            </w:r>
          </w:p>
          <w:p w14:paraId="3096D9EE" w14:textId="77777777" w:rsidR="00DE11A1" w:rsidRPr="00DE11A1" w:rsidRDefault="00DE11A1" w:rsidP="00DE11A1">
            <w:pPr>
              <w:numPr>
                <w:ilvl w:val="0"/>
                <w:numId w:val="10"/>
              </w:numPr>
              <w:spacing w:after="0" w:line="223" w:lineRule="auto"/>
              <w:contextualSpacing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rehabilitation</w:t>
            </w:r>
          </w:p>
        </w:tc>
      </w:tr>
      <w:tr w:rsidR="00DE11A1" w:rsidRPr="00DE11A1" w14:paraId="3ECF5B92" w14:textId="77777777" w:rsidTr="00DE11A1">
        <w:trPr>
          <w:trHeight w:val="951"/>
        </w:trPr>
        <w:tc>
          <w:tcPr>
            <w:tcW w:w="533" w:type="dxa"/>
            <w:shd w:val="clear" w:color="auto" w:fill="F2F2F2"/>
            <w:vAlign w:val="center"/>
          </w:tcPr>
          <w:p w14:paraId="17947793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21"/>
              </w:rPr>
              <w:t>9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765525656"/>
            <w:date w:fullDate="2023-09-04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35BC023E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4 Sep.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08AED513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14:paraId="3630F77F" w14:textId="77777777" w:rsidR="00DE11A1" w:rsidRPr="00DE11A1" w:rsidRDefault="00DE11A1" w:rsidP="00DE11A1">
            <w:pPr>
              <w:spacing w:after="0" w:line="220" w:lineRule="auto"/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color w:val="FF0000"/>
                <w:sz w:val="20"/>
                <w:szCs w:val="20"/>
              </w:rPr>
              <w:t>LG 6: SC 21 &amp; 22</w:t>
            </w:r>
          </w:p>
          <w:p w14:paraId="0F938274" w14:textId="77777777" w:rsidR="00DE11A1" w:rsidRPr="00DE11A1" w:rsidRDefault="00DE11A1" w:rsidP="00DE11A1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rFonts w:ascii="Calibri" w:eastAsia="SimSun" w:hAnsi="Calibri" w:cs="Times New Roman"/>
                <w:bCs/>
                <w:sz w:val="20"/>
                <w:szCs w:val="20"/>
              </w:rPr>
            </w:pPr>
            <w:r w:rsidRPr="00DE11A1">
              <w:rPr>
                <w:rFonts w:ascii="Calibri" w:eastAsia="SimSun" w:hAnsi="Calibri" w:cs="Times New Roman"/>
                <w:bCs/>
                <w:sz w:val="20"/>
                <w:szCs w:val="20"/>
              </w:rPr>
              <w:t>Indigenous resources</w:t>
            </w:r>
          </w:p>
          <w:p w14:paraId="29006246" w14:textId="77777777" w:rsidR="00DE11A1" w:rsidRPr="00DE11A1" w:rsidRDefault="00DE11A1" w:rsidP="00DE11A1">
            <w:pPr>
              <w:spacing w:after="0" w:line="259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  <w:gridSpan w:val="2"/>
          </w:tcPr>
          <w:p w14:paraId="0EC6F1DF" w14:textId="77777777" w:rsidR="00DE11A1" w:rsidRPr="00DE11A1" w:rsidRDefault="00DE11A1" w:rsidP="00DE11A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SimSun" w:hAnsi="Calibri" w:cs="Calibri"/>
                <w:noProof/>
              </w:rPr>
            </w:pPr>
            <w:r w:rsidRPr="00DE11A1">
              <w:rPr>
                <w:rFonts w:ascii="Calibri" w:eastAsia="SimSun" w:hAnsi="Calibri" w:cs="Calibri"/>
                <w:noProof/>
              </w:rPr>
              <w:t>Revision</w:t>
            </w:r>
          </w:p>
          <w:p w14:paraId="0139B4B5" w14:textId="77777777" w:rsidR="00DE11A1" w:rsidRPr="00DE11A1" w:rsidRDefault="00DE11A1" w:rsidP="00DE11A1">
            <w:pPr>
              <w:spacing w:after="0" w:line="259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890" w:type="dxa"/>
          </w:tcPr>
          <w:p w14:paraId="1DD63C2D" w14:textId="77777777" w:rsidR="00DE11A1" w:rsidRPr="00DE11A1" w:rsidRDefault="00DE11A1" w:rsidP="00DE11A1">
            <w:pPr>
              <w:numPr>
                <w:ilvl w:val="0"/>
                <w:numId w:val="9"/>
              </w:numPr>
              <w:spacing w:after="0" w:line="223" w:lineRule="auto"/>
              <w:contextualSpacing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Cs/>
                <w:iCs/>
              </w:rPr>
              <w:t>Exam</w:t>
            </w:r>
          </w:p>
        </w:tc>
      </w:tr>
      <w:tr w:rsidR="00DE11A1" w:rsidRPr="00DE11A1" w14:paraId="24077302" w14:textId="77777777" w:rsidTr="00DE11A1">
        <w:trPr>
          <w:trHeight w:val="748"/>
        </w:trPr>
        <w:tc>
          <w:tcPr>
            <w:tcW w:w="533" w:type="dxa"/>
            <w:shd w:val="clear" w:color="auto" w:fill="F2F2F2"/>
            <w:vAlign w:val="center"/>
          </w:tcPr>
          <w:p w14:paraId="33F8D17C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</w:rPr>
            </w:pPr>
            <w:r w:rsidRPr="00DE11A1">
              <w:rPr>
                <w:rFonts w:ascii="Calibri" w:eastAsia="SimSun" w:hAnsi="Calibri" w:cs="Times New Roman" w:hint="eastAsia"/>
                <w:sz w:val="19"/>
              </w:rPr>
              <w:t>10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1857304436"/>
            <w:date w:fullDate="2023-09-11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9" w:type="dxa"/>
                <w:shd w:val="clear" w:color="auto" w:fill="F2F2F2"/>
                <w:vAlign w:val="center"/>
              </w:tcPr>
              <w:p w14:paraId="6B895152" w14:textId="77777777" w:rsidR="00DE11A1" w:rsidRPr="00DE11A1" w:rsidRDefault="00DE11A1" w:rsidP="00DE11A1">
                <w:pPr>
                  <w:spacing w:after="0" w:line="240" w:lineRule="auto"/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 w:rsidRPr="00DE11A1">
                  <w:rPr>
                    <w:rFonts w:ascii="Calibri" w:eastAsia="SimSun" w:hAnsi="Calibri" w:cs="Times New Roman"/>
                    <w:sz w:val="18"/>
                  </w:rPr>
                  <w:t>11 Sep. 23</w:t>
                </w:r>
              </w:p>
            </w:tc>
          </w:sdtContent>
        </w:sdt>
        <w:tc>
          <w:tcPr>
            <w:tcW w:w="842" w:type="dxa"/>
            <w:shd w:val="clear" w:color="auto" w:fill="F2F2F2"/>
            <w:vAlign w:val="center"/>
          </w:tcPr>
          <w:p w14:paraId="0E019760" w14:textId="77777777" w:rsidR="00DE11A1" w:rsidRPr="00DE11A1" w:rsidRDefault="00DE11A1" w:rsidP="00DE11A1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6E18F698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4EB91250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2D0072E3" w14:textId="77777777" w:rsidR="00DE11A1" w:rsidRPr="00DE11A1" w:rsidRDefault="00DE11A1" w:rsidP="00DE11A1">
            <w:pPr>
              <w:spacing w:after="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8670" w:type="dxa"/>
            <w:gridSpan w:val="4"/>
            <w:shd w:val="clear" w:color="auto" w:fill="auto"/>
            <w:vAlign w:val="center"/>
          </w:tcPr>
          <w:p w14:paraId="0544308E" w14:textId="77777777" w:rsidR="00DE11A1" w:rsidRPr="00DE11A1" w:rsidRDefault="00DE11A1" w:rsidP="00DE11A1">
            <w:pPr>
              <w:spacing w:after="0" w:line="223" w:lineRule="auto"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</w:rPr>
            </w:pPr>
            <w:r w:rsidRPr="00DE11A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</w:rPr>
              <w:t>END OF UNIT ACTIVITIES</w:t>
            </w:r>
          </w:p>
        </w:tc>
      </w:tr>
    </w:tbl>
    <w:p w14:paraId="7B3E218E" w14:textId="77777777" w:rsidR="00DE11A1" w:rsidRDefault="00DE11A1" w:rsidP="000D0AB0">
      <w:pPr>
        <w:spacing w:after="0" w:line="240" w:lineRule="auto"/>
      </w:pPr>
    </w:p>
    <w:sectPr w:rsidR="00DE11A1" w:rsidSect="000D0AB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2409" w14:textId="77777777" w:rsidR="005C5F37" w:rsidRDefault="005C5F37" w:rsidP="000D0AB0">
      <w:pPr>
        <w:spacing w:after="0" w:line="240" w:lineRule="auto"/>
      </w:pPr>
      <w:r>
        <w:separator/>
      </w:r>
    </w:p>
  </w:endnote>
  <w:endnote w:type="continuationSeparator" w:id="0">
    <w:p w14:paraId="068D7F12" w14:textId="77777777" w:rsidR="005C5F37" w:rsidRDefault="005C5F37" w:rsidP="000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88A5" w14:textId="77777777" w:rsidR="005C5F37" w:rsidRDefault="005C5F37" w:rsidP="000D0AB0">
      <w:pPr>
        <w:spacing w:after="0" w:line="240" w:lineRule="auto"/>
      </w:pPr>
      <w:r>
        <w:separator/>
      </w:r>
    </w:p>
  </w:footnote>
  <w:footnote w:type="continuationSeparator" w:id="0">
    <w:p w14:paraId="13194F51" w14:textId="77777777" w:rsidR="005C5F37" w:rsidRDefault="005C5F37" w:rsidP="000D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ADC"/>
    <w:multiLevelType w:val="hybridMultilevel"/>
    <w:tmpl w:val="AD2CE7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4AA"/>
    <w:multiLevelType w:val="hybridMultilevel"/>
    <w:tmpl w:val="10D4D49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D7F"/>
    <w:multiLevelType w:val="hybridMultilevel"/>
    <w:tmpl w:val="9E7C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0248F"/>
    <w:multiLevelType w:val="hybridMultilevel"/>
    <w:tmpl w:val="8F729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B6BD8"/>
    <w:multiLevelType w:val="hybridMultilevel"/>
    <w:tmpl w:val="9E2A4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B34CF0"/>
    <w:multiLevelType w:val="hybridMultilevel"/>
    <w:tmpl w:val="DD6E7056"/>
    <w:lvl w:ilvl="0" w:tplc="D6589E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62AD"/>
    <w:multiLevelType w:val="hybridMultilevel"/>
    <w:tmpl w:val="5BAC5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F726F"/>
    <w:multiLevelType w:val="hybridMultilevel"/>
    <w:tmpl w:val="1B2CA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F0850"/>
    <w:multiLevelType w:val="hybridMultilevel"/>
    <w:tmpl w:val="2848A3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E5F64"/>
    <w:multiLevelType w:val="hybridMultilevel"/>
    <w:tmpl w:val="8C842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B0"/>
    <w:rsid w:val="000D0AB0"/>
    <w:rsid w:val="00236BBE"/>
    <w:rsid w:val="00414EC0"/>
    <w:rsid w:val="00457693"/>
    <w:rsid w:val="0053094D"/>
    <w:rsid w:val="00577CFD"/>
    <w:rsid w:val="005C5F37"/>
    <w:rsid w:val="005F27A4"/>
    <w:rsid w:val="00650947"/>
    <w:rsid w:val="007550C7"/>
    <w:rsid w:val="009378E8"/>
    <w:rsid w:val="009D0C8C"/>
    <w:rsid w:val="009D71D9"/>
    <w:rsid w:val="00A85CA0"/>
    <w:rsid w:val="00B325C8"/>
    <w:rsid w:val="00B51F6C"/>
    <w:rsid w:val="00BF54C5"/>
    <w:rsid w:val="00C00B4E"/>
    <w:rsid w:val="00DE11A1"/>
    <w:rsid w:val="00EC66BB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62CA"/>
  <w15:chartTrackingRefBased/>
  <w15:docId w15:val="{02899190-C377-4D0C-8360-32C3AAB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B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B0"/>
  </w:style>
  <w:style w:type="paragraph" w:styleId="Footer">
    <w:name w:val="footer"/>
    <w:basedOn w:val="Normal"/>
    <w:link w:val="Foot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B0"/>
  </w:style>
  <w:style w:type="paragraph" w:styleId="Title">
    <w:name w:val="Title"/>
    <w:basedOn w:val="Normal"/>
    <w:next w:val="Normal"/>
    <w:link w:val="TitleChar"/>
    <w:uiPriority w:val="10"/>
    <w:qFormat/>
    <w:rsid w:val="000D0AB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B0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DE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2234FD10444D39E51F448E5C5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7A78-E82D-4230-A3B8-A4C6D2845739}"/>
      </w:docPartPr>
      <w:docPartBody>
        <w:p w:rsidR="00F83AD3" w:rsidRDefault="000C0715" w:rsidP="000C0715">
          <w:pPr>
            <w:pStyle w:val="0892234FD10444D39E51F448E5C5AD38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810E9B9056BA43A685D8672DC9D0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566A-588C-4B79-9FE0-36EBD9601F6E}"/>
      </w:docPartPr>
      <w:docPartBody>
        <w:p w:rsidR="00F83AD3" w:rsidRDefault="000C0715" w:rsidP="000C0715">
          <w:pPr>
            <w:pStyle w:val="810E9B9056BA43A685D8672DC9D0B45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44B4564F743639937E0EEB715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0AB0-DF2E-4A62-BCE4-8FB6727DF4FA}"/>
      </w:docPartPr>
      <w:docPartBody>
        <w:p w:rsidR="00F83AD3" w:rsidRDefault="000C0715" w:rsidP="000C0715">
          <w:pPr>
            <w:pStyle w:val="55944B4564F743639937E0EEB71525D7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A0797024D4833BBBD3AB09C24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44AD-E7E6-407C-9A8B-371577754337}"/>
      </w:docPartPr>
      <w:docPartBody>
        <w:p w:rsidR="00F83AD3" w:rsidRDefault="000C0715" w:rsidP="000C0715">
          <w:pPr>
            <w:pStyle w:val="A00A0797024D4833BBBD3AB09C24E0B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C7AC61B69481199914F8A6901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B220-A97D-461F-9659-ABDD452442CC}"/>
      </w:docPartPr>
      <w:docPartBody>
        <w:p w:rsidR="00000000" w:rsidRDefault="004F457D" w:rsidP="004F457D">
          <w:pPr>
            <w:pStyle w:val="203C7AC61B69481199914F8A69015F86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1737EC9F266B44D096A1D60A366B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387A-61BF-433E-9425-EA22BF52F142}"/>
      </w:docPartPr>
      <w:docPartBody>
        <w:p w:rsidR="00000000" w:rsidRDefault="004F457D" w:rsidP="004F457D">
          <w:pPr>
            <w:pStyle w:val="1737EC9F266B44D096A1D60A366B3B2C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E0249F8826784E91B5BA14A65809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86BD-15EA-43AF-A57C-AE1B7D88E7CB}"/>
      </w:docPartPr>
      <w:docPartBody>
        <w:p w:rsidR="00000000" w:rsidRDefault="004F457D" w:rsidP="004F457D">
          <w:pPr>
            <w:pStyle w:val="E0249F8826784E91B5BA14A65809E45F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7D6C40B178D64A88AC53528C9CA8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356A-E73D-46E6-A3F6-46CDE177CC6B}"/>
      </w:docPartPr>
      <w:docPartBody>
        <w:p w:rsidR="00000000" w:rsidRDefault="004F457D" w:rsidP="004F457D">
          <w:pPr>
            <w:pStyle w:val="7D6C40B178D64A88AC53528C9CA84F18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EBDD1D1E70AE4942AAB6B1A7EE96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40AD-398E-4A1E-AAE0-4F0F7404D2B3}"/>
      </w:docPartPr>
      <w:docPartBody>
        <w:p w:rsidR="00000000" w:rsidRDefault="004F457D" w:rsidP="004F457D">
          <w:pPr>
            <w:pStyle w:val="EBDD1D1E70AE4942AAB6B1A7EE960B57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B6D98EDF26F94B91BBDD67DF8691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1BC8-FF19-4119-A1CD-90213B3139D6}"/>
      </w:docPartPr>
      <w:docPartBody>
        <w:p w:rsidR="00000000" w:rsidRDefault="004F457D" w:rsidP="004F457D">
          <w:pPr>
            <w:pStyle w:val="B6D98EDF26F94B91BBDD67DF86912A3B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5"/>
    <w:rsid w:val="000C0715"/>
    <w:rsid w:val="004F14F8"/>
    <w:rsid w:val="004F457D"/>
    <w:rsid w:val="00F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57D"/>
    <w:rPr>
      <w:color w:val="808080"/>
    </w:rPr>
  </w:style>
  <w:style w:type="paragraph" w:customStyle="1" w:styleId="0892234FD10444D39E51F448E5C5AD38">
    <w:name w:val="0892234FD10444D39E51F448E5C5AD38"/>
    <w:rsid w:val="000C0715"/>
  </w:style>
  <w:style w:type="paragraph" w:customStyle="1" w:styleId="810E9B9056BA43A685D8672DC9D0B455">
    <w:name w:val="810E9B9056BA43A685D8672DC9D0B455"/>
    <w:rsid w:val="000C0715"/>
  </w:style>
  <w:style w:type="paragraph" w:customStyle="1" w:styleId="55944B4564F743639937E0EEB71525D7">
    <w:name w:val="55944B4564F743639937E0EEB71525D7"/>
    <w:rsid w:val="000C0715"/>
  </w:style>
  <w:style w:type="paragraph" w:customStyle="1" w:styleId="A00A0797024D4833BBBD3AB09C24E0B5">
    <w:name w:val="A00A0797024D4833BBBD3AB09C24E0B5"/>
    <w:rsid w:val="000C0715"/>
  </w:style>
  <w:style w:type="paragraph" w:customStyle="1" w:styleId="0406F96C15D54B058EC92453BE4DA8C7">
    <w:name w:val="0406F96C15D54B058EC92453BE4DA8C7"/>
    <w:rsid w:val="004F457D"/>
  </w:style>
  <w:style w:type="paragraph" w:customStyle="1" w:styleId="4DFF8845933F4CFCACC017BCBD6935CB">
    <w:name w:val="4DFF8845933F4CFCACC017BCBD6935CB"/>
    <w:rsid w:val="004F457D"/>
  </w:style>
  <w:style w:type="paragraph" w:customStyle="1" w:styleId="3947BCD500404E69B2267F7E41329D72">
    <w:name w:val="3947BCD500404E69B2267F7E41329D72"/>
    <w:rsid w:val="004F457D"/>
  </w:style>
  <w:style w:type="paragraph" w:customStyle="1" w:styleId="2D50F4EE79B3449C83B3BFDD55CD96A0">
    <w:name w:val="2D50F4EE79B3449C83B3BFDD55CD96A0"/>
    <w:rsid w:val="004F457D"/>
  </w:style>
  <w:style w:type="paragraph" w:customStyle="1" w:styleId="1E864051203A4734B8408F448BAD2F60">
    <w:name w:val="1E864051203A4734B8408F448BAD2F60"/>
    <w:rsid w:val="004F457D"/>
  </w:style>
  <w:style w:type="paragraph" w:customStyle="1" w:styleId="A9EC0AAB3A8F4700827C600514FC356D">
    <w:name w:val="A9EC0AAB3A8F4700827C600514FC356D"/>
    <w:rsid w:val="004F457D"/>
  </w:style>
  <w:style w:type="paragraph" w:customStyle="1" w:styleId="128F9CD23A80431E90A1E077EF4FFAC7">
    <w:name w:val="128F9CD23A80431E90A1E077EF4FFAC7"/>
    <w:rsid w:val="004F457D"/>
  </w:style>
  <w:style w:type="paragraph" w:customStyle="1" w:styleId="DF45F92BAF56424A9ED823B685789B3F">
    <w:name w:val="DF45F92BAF56424A9ED823B685789B3F"/>
    <w:rsid w:val="004F457D"/>
  </w:style>
  <w:style w:type="paragraph" w:customStyle="1" w:styleId="A85670EFE47C4031A3647AF3BAEC4C54">
    <w:name w:val="A85670EFE47C4031A3647AF3BAEC4C54"/>
    <w:rsid w:val="004F457D"/>
  </w:style>
  <w:style w:type="paragraph" w:customStyle="1" w:styleId="F4048C34E3104065BB8D413532F4E239">
    <w:name w:val="F4048C34E3104065BB8D413532F4E239"/>
    <w:rsid w:val="004F457D"/>
  </w:style>
  <w:style w:type="paragraph" w:customStyle="1" w:styleId="459299CB5DF242F8B75D05BC8FE858D6">
    <w:name w:val="459299CB5DF242F8B75D05BC8FE858D6"/>
    <w:rsid w:val="004F457D"/>
  </w:style>
  <w:style w:type="paragraph" w:customStyle="1" w:styleId="D23DCABF84D240F7852103F57DCDDF66">
    <w:name w:val="D23DCABF84D240F7852103F57DCDDF66"/>
    <w:rsid w:val="004F457D"/>
  </w:style>
  <w:style w:type="paragraph" w:customStyle="1" w:styleId="05A72E3B5F214C9CAC7539EC621084B1">
    <w:name w:val="05A72E3B5F214C9CAC7539EC621084B1"/>
    <w:rsid w:val="004F457D"/>
  </w:style>
  <w:style w:type="paragraph" w:customStyle="1" w:styleId="5FC74F9C1B75424883361727550DC85E">
    <w:name w:val="5FC74F9C1B75424883361727550DC85E"/>
    <w:rsid w:val="004F457D"/>
  </w:style>
  <w:style w:type="paragraph" w:customStyle="1" w:styleId="203C7AC61B69481199914F8A69015F86">
    <w:name w:val="203C7AC61B69481199914F8A69015F86"/>
    <w:rsid w:val="004F457D"/>
  </w:style>
  <w:style w:type="paragraph" w:customStyle="1" w:styleId="1737EC9F266B44D096A1D60A366B3B2C">
    <w:name w:val="1737EC9F266B44D096A1D60A366B3B2C"/>
    <w:rsid w:val="004F457D"/>
  </w:style>
  <w:style w:type="paragraph" w:customStyle="1" w:styleId="E0249F8826784E91B5BA14A65809E45F">
    <w:name w:val="E0249F8826784E91B5BA14A65809E45F"/>
    <w:rsid w:val="004F457D"/>
  </w:style>
  <w:style w:type="paragraph" w:customStyle="1" w:styleId="7D6C40B178D64A88AC53528C9CA84F18">
    <w:name w:val="7D6C40B178D64A88AC53528C9CA84F18"/>
    <w:rsid w:val="004F457D"/>
  </w:style>
  <w:style w:type="paragraph" w:customStyle="1" w:styleId="EBDD1D1E70AE4942AAB6B1A7EE960B57">
    <w:name w:val="EBDD1D1E70AE4942AAB6B1A7EE960B57"/>
    <w:rsid w:val="004F457D"/>
  </w:style>
  <w:style w:type="paragraph" w:customStyle="1" w:styleId="B6D98EDF26F94B91BBDD67DF86912A3B">
    <w:name w:val="B6D98EDF26F94B91BBDD67DF86912A3B"/>
    <w:rsid w:val="004F4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Roslyn (rcamp102)</dc:creator>
  <cp:keywords/>
  <dc:description/>
  <cp:lastModifiedBy>TURNER, Gary (gturn44)</cp:lastModifiedBy>
  <cp:revision>2</cp:revision>
  <cp:lastPrinted>2023-06-07T01:04:00Z</cp:lastPrinted>
  <dcterms:created xsi:type="dcterms:W3CDTF">2023-07-09T22:50:00Z</dcterms:created>
  <dcterms:modified xsi:type="dcterms:W3CDTF">2023-07-09T22:50:00Z</dcterms:modified>
</cp:coreProperties>
</file>